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BBA" w:rsidRPr="00033C22" w:rsidRDefault="00033C22" w:rsidP="006B6BFE">
      <w:pPr>
        <w:jc w:val="center"/>
        <w:rPr>
          <w:sz w:val="40"/>
          <w:szCs w:val="40"/>
          <w:lang w:val="de-DE"/>
        </w:rPr>
      </w:pPr>
      <w:r w:rsidRPr="00033C22">
        <w:rPr>
          <w:b/>
          <w:bCs/>
          <w:sz w:val="40"/>
          <w:szCs w:val="40"/>
          <w:lang w:val="de-DE"/>
        </w:rPr>
        <w:t xml:space="preserve">Modifizierte operative Gruppentechnik </w:t>
      </w:r>
      <w:r w:rsidR="006B6BFE">
        <w:rPr>
          <w:b/>
          <w:bCs/>
          <w:sz w:val="40"/>
          <w:szCs w:val="40"/>
          <w:lang w:val="de-DE"/>
        </w:rPr>
        <w:br/>
      </w:r>
      <w:r w:rsidRPr="00033C22">
        <w:rPr>
          <w:b/>
          <w:bCs/>
          <w:sz w:val="40"/>
          <w:szCs w:val="40"/>
          <w:lang w:val="de-DE"/>
        </w:rPr>
        <w:t>für die g</w:t>
      </w:r>
      <w:r w:rsidRPr="00033C22">
        <w:rPr>
          <w:b/>
          <w:bCs/>
          <w:sz w:val="40"/>
          <w:szCs w:val="40"/>
          <w:lang w:val="de-DE"/>
        </w:rPr>
        <w:t>e</w:t>
      </w:r>
      <w:r w:rsidRPr="00033C22">
        <w:rPr>
          <w:b/>
          <w:bCs/>
          <w:sz w:val="40"/>
          <w:szCs w:val="40"/>
          <w:lang w:val="de-DE"/>
        </w:rPr>
        <w:t>mischte Abhängigkeitsgruppe</w:t>
      </w:r>
    </w:p>
    <w:p w:rsidR="004A2BBA" w:rsidRDefault="004A2BBA" w:rsidP="004A2BBA">
      <w:pPr>
        <w:jc w:val="center"/>
        <w:rPr>
          <w:lang w:val="de-DE"/>
        </w:rPr>
      </w:pPr>
    </w:p>
    <w:p w:rsidR="004A2BBA" w:rsidRDefault="004A2BBA" w:rsidP="004A2BBA">
      <w:pPr>
        <w:jc w:val="center"/>
        <w:rPr>
          <w:lang w:val="de-DE"/>
        </w:rPr>
      </w:pPr>
      <w:r>
        <w:rPr>
          <w:lang w:val="de-DE"/>
        </w:rPr>
        <w:t>Vortrag im Rahmen der Tagung</w:t>
      </w:r>
    </w:p>
    <w:p w:rsidR="004A2BBA" w:rsidRDefault="004A2BBA" w:rsidP="004A2BBA">
      <w:pPr>
        <w:jc w:val="center"/>
        <w:rPr>
          <w:lang w:val="de-DE"/>
        </w:rPr>
      </w:pPr>
      <w:r>
        <w:rPr>
          <w:lang w:val="de-DE"/>
        </w:rPr>
        <w:t>„Operative Gruppen in der Praxis“ der AGOG</w:t>
      </w:r>
    </w:p>
    <w:p w:rsidR="004A2BBA" w:rsidRDefault="004A2BBA" w:rsidP="004A2BBA">
      <w:pPr>
        <w:jc w:val="center"/>
        <w:rPr>
          <w:lang w:val="de-DE"/>
        </w:rPr>
      </w:pPr>
      <w:r>
        <w:rPr>
          <w:lang w:val="de-DE"/>
        </w:rPr>
        <w:t>vom  28./29. April 2017 in Zürich</w:t>
      </w:r>
    </w:p>
    <w:p w:rsidR="004A2BBA" w:rsidRDefault="004A2BBA" w:rsidP="004A2BBA">
      <w:pPr>
        <w:rPr>
          <w:lang w:val="de-DE"/>
        </w:rPr>
      </w:pPr>
    </w:p>
    <w:p w:rsidR="004A2BBA" w:rsidRDefault="004A2BBA" w:rsidP="004A2BBA">
      <w:pPr>
        <w:rPr>
          <w:lang w:val="de-DE"/>
        </w:rPr>
      </w:pPr>
      <w:r>
        <w:rPr>
          <w:lang w:val="de-DE"/>
        </w:rPr>
        <w:t xml:space="preserve">Ich hatte das Glück, diese spannende Gruppentechnik anfangs der 80er Jahre im Psychoanalytischen Seminar in Zürich mit Prof. </w:t>
      </w:r>
      <w:r>
        <w:rPr>
          <w:b/>
          <w:bCs/>
          <w:lang w:val="de-DE"/>
        </w:rPr>
        <w:t>Armando</w:t>
      </w:r>
      <w:r>
        <w:rPr>
          <w:lang w:val="de-DE"/>
        </w:rPr>
        <w:t xml:space="preserve"> </w:t>
      </w:r>
      <w:proofErr w:type="spellStart"/>
      <w:r>
        <w:rPr>
          <w:b/>
          <w:bCs/>
          <w:lang w:val="de-DE"/>
        </w:rPr>
        <w:t>Bauleo</w:t>
      </w:r>
      <w:proofErr w:type="spellEnd"/>
      <w:r>
        <w:rPr>
          <w:lang w:val="de-DE"/>
        </w:rPr>
        <w:t>, dem Gründer der operativen Gruppentechnik, persö</w:t>
      </w:r>
      <w:r>
        <w:rPr>
          <w:lang w:val="de-DE"/>
        </w:rPr>
        <w:t>n</w:t>
      </w:r>
      <w:r>
        <w:rPr>
          <w:lang w:val="de-DE"/>
        </w:rPr>
        <w:t xml:space="preserve">lich zu lernen. Meine eigene Anwendung erfolgte mit Alkoholkranken in der </w:t>
      </w:r>
      <w:proofErr w:type="spellStart"/>
      <w:r>
        <w:rPr>
          <w:lang w:val="de-DE"/>
        </w:rPr>
        <w:t>Forel</w:t>
      </w:r>
      <w:proofErr w:type="spellEnd"/>
      <w:r>
        <w:rPr>
          <w:lang w:val="de-DE"/>
        </w:rPr>
        <w:t>- Klinik des Kantons Zürich und dann in der Luzerner Höhenklinik in Montana (Wallis) während ca. 28 Jahren. Hierbei bot sich aufgrund der Patientenzusammensetzung und der durchschnittlichen Aufenthaltsdauer von 2 - 6 Wochen eine MODIFIZIERUNG der Technik an.</w:t>
      </w:r>
    </w:p>
    <w:p w:rsidR="004A2BBA" w:rsidRDefault="004A2BBA" w:rsidP="004A2BBA">
      <w:pPr>
        <w:rPr>
          <w:lang w:val="de-DE"/>
        </w:rPr>
      </w:pPr>
    </w:p>
    <w:p w:rsidR="004A2BBA" w:rsidRDefault="004A2BBA" w:rsidP="004A2BBA">
      <w:pPr>
        <w:rPr>
          <w:b/>
          <w:bCs/>
          <w:lang w:val="de-DE"/>
        </w:rPr>
      </w:pPr>
      <w:r>
        <w:rPr>
          <w:b/>
          <w:bCs/>
          <w:lang w:val="de-DE"/>
        </w:rPr>
        <w:t>Setting</w:t>
      </w:r>
    </w:p>
    <w:p w:rsidR="004A2BBA" w:rsidRDefault="004A2BBA" w:rsidP="004A2BBA">
      <w:pPr>
        <w:rPr>
          <w:b/>
          <w:bCs/>
          <w:lang w:val="de-DE"/>
        </w:rPr>
      </w:pPr>
    </w:p>
    <w:p w:rsidR="004A2BBA" w:rsidRDefault="004A2BBA" w:rsidP="004A2BBA">
      <w:pPr>
        <w:rPr>
          <w:lang w:val="de-DE"/>
        </w:rPr>
      </w:pPr>
      <w:r>
        <w:rPr>
          <w:lang w:val="de-DE"/>
        </w:rPr>
        <w:t xml:space="preserve">Die Sitzungen fanden 2 x wöchentlich à 75 Minuten statt, die Gruppenteilnehmer waren Alkohol- und Medikamentenabhängige, Co-Abhängige, abhängige „Persönlichkeiten“, Essgestörte und Abhängige von  sogenannt illegalen Drogen. Es handelte sich somit um eine Kurzzeitgruppenpsychotherapie, was sofort die berechtigte Frage aufwarf, ob dabei eine auf die </w:t>
      </w:r>
      <w:r>
        <w:rPr>
          <w:b/>
          <w:bCs/>
          <w:lang w:val="de-DE"/>
        </w:rPr>
        <w:t>LATENZ</w:t>
      </w:r>
      <w:r>
        <w:rPr>
          <w:lang w:val="de-DE"/>
        </w:rPr>
        <w:t xml:space="preserve"> ausgerichtete operative Technik Sinn macht. Ich kann diese Frage bejahen, jedoch mit Einschränkungen. Wenn ich an die erlebten diversen Ängste während der ersten Lernphase der operativen Gruppentechnik mit Arma</w:t>
      </w:r>
      <w:r>
        <w:rPr>
          <w:lang w:val="de-DE"/>
        </w:rPr>
        <w:t>n</w:t>
      </w:r>
      <w:r>
        <w:rPr>
          <w:lang w:val="de-DE"/>
        </w:rPr>
        <w:t xml:space="preserve">do zurückdachte, dann bestand für mich kein Zweifel, dass die „reine operative Gruppentechnik“ für Patienten mit oft ambivalenter Motivation, häufigen Traumatisierungen in der Biographie und frühen Störungen eine Überforderung bedeutete. Während wir im Psychoanalytischen Seminar mehrere z.T. chaotische Gruppensitzungen brauchten um eine </w:t>
      </w:r>
      <w:r>
        <w:rPr>
          <w:b/>
          <w:bCs/>
          <w:lang w:val="de-DE"/>
        </w:rPr>
        <w:t>MANIFESTE AUFGABE</w:t>
      </w:r>
      <w:r>
        <w:rPr>
          <w:lang w:val="de-DE"/>
        </w:rPr>
        <w:t xml:space="preserve"> der Gruppe zu formulieren, entschied ich mich, diese der Gruppe selber vorzuschlagen. Die manifeste Aufgabe lautete wie folgt: „Gefühle und Konflikte in Zusammenhang mit der Abhängigkeit bearbeiten“. Gleichzeitig betonte ich bei neuen Teilnehmern, dass meine Aufgabe nicht sei, die Gruppe zu führen, sondern ihr zu helfen, die manifeste Aufgabe gemeinsam zu lösen.</w:t>
      </w:r>
    </w:p>
    <w:p w:rsidR="004A2BBA" w:rsidRDefault="004A2BBA" w:rsidP="004A2BBA">
      <w:pPr>
        <w:rPr>
          <w:lang w:val="de-DE"/>
        </w:rPr>
      </w:pPr>
    </w:p>
    <w:p w:rsidR="004A2BBA" w:rsidRDefault="004A2BBA" w:rsidP="004A2BBA">
      <w:pPr>
        <w:rPr>
          <w:lang w:val="de-DE"/>
        </w:rPr>
      </w:pPr>
      <w:r>
        <w:rPr>
          <w:lang w:val="de-DE"/>
        </w:rPr>
        <w:t xml:space="preserve">Aus meiner Sicht haben mehrere Faktoren zum Gelingen der Gruppenbildung beigetragen. Z.B. hat </w:t>
      </w:r>
      <w:r>
        <w:rPr>
          <w:b/>
          <w:bCs/>
          <w:lang w:val="de-DE"/>
        </w:rPr>
        <w:t xml:space="preserve">meine </w:t>
      </w:r>
      <w:r w:rsidR="00033C22">
        <w:rPr>
          <w:b/>
          <w:bCs/>
          <w:lang w:val="de-DE"/>
        </w:rPr>
        <w:t>Überzeugung</w:t>
      </w:r>
      <w:r>
        <w:rPr>
          <w:lang w:val="de-DE"/>
        </w:rPr>
        <w:t>, dass die Gruppe wirksam und hilfreich ist,  indirekt bzw. auf der nonverbalen Ebene eine positive, erwartungsvolle Grundstimmung angeregt. Ferner versuchte ich, die teils mass</w:t>
      </w:r>
      <w:r>
        <w:rPr>
          <w:lang w:val="de-DE"/>
        </w:rPr>
        <w:t>i</w:t>
      </w:r>
      <w:r>
        <w:rPr>
          <w:lang w:val="de-DE"/>
        </w:rPr>
        <w:t xml:space="preserve">ven Ängste vor der Gruppe abzubauen, indem ich den einzelnen Patienten vor der Sitzung zusicherte, dass </w:t>
      </w:r>
      <w:r>
        <w:rPr>
          <w:b/>
          <w:bCs/>
          <w:lang w:val="de-DE"/>
        </w:rPr>
        <w:t>keine „Redepflicht</w:t>
      </w:r>
      <w:r>
        <w:rPr>
          <w:lang w:val="de-DE"/>
        </w:rPr>
        <w:t xml:space="preserve">“ bestehe. So kam es selten vor, dass jemand nie das Wort ergriffen hat. Als wichtigen Schutzfaktor erachtete ich die Einhaltung der </w:t>
      </w:r>
      <w:r>
        <w:rPr>
          <w:b/>
          <w:bCs/>
          <w:lang w:val="de-DE"/>
        </w:rPr>
        <w:t xml:space="preserve">SCHWEIGEPFLICHT </w:t>
      </w:r>
      <w:r>
        <w:rPr>
          <w:lang w:val="de-DE"/>
        </w:rPr>
        <w:t>aller Teilnehmer. Eine Ausnahme musste ich für mich in Anspruch nehmen, da wir im Teamrapport der Klinik auf einen Au</w:t>
      </w:r>
      <w:r>
        <w:rPr>
          <w:lang w:val="de-DE"/>
        </w:rPr>
        <w:t>s</w:t>
      </w:r>
      <w:r>
        <w:rPr>
          <w:lang w:val="de-DE"/>
        </w:rPr>
        <w:t>tausch angewiesen waren. Gelegentlich wurden Patientinnen und Patienten mit vorgängiger Gru</w:t>
      </w:r>
      <w:r>
        <w:rPr>
          <w:lang w:val="de-DE"/>
        </w:rPr>
        <w:t>p</w:t>
      </w:r>
      <w:r>
        <w:rPr>
          <w:lang w:val="de-DE"/>
        </w:rPr>
        <w:t xml:space="preserve">penerfahrung oder hoher Motivation zum Sprechen ermuntert. </w:t>
      </w:r>
    </w:p>
    <w:p w:rsidR="004A2BBA" w:rsidRDefault="004A2BBA" w:rsidP="004A2BBA">
      <w:pPr>
        <w:rPr>
          <w:lang w:val="de-DE"/>
        </w:rPr>
      </w:pPr>
    </w:p>
    <w:p w:rsidR="004A2BBA" w:rsidRDefault="004A2BBA" w:rsidP="004A2BBA">
      <w:pPr>
        <w:rPr>
          <w:lang w:val="de-DE"/>
        </w:rPr>
      </w:pPr>
      <w:r>
        <w:rPr>
          <w:lang w:val="de-DE"/>
        </w:rPr>
        <w:t xml:space="preserve">Mit diesem </w:t>
      </w:r>
      <w:r>
        <w:rPr>
          <w:b/>
          <w:bCs/>
          <w:lang w:val="de-DE"/>
        </w:rPr>
        <w:t>modifizierten Rahmen</w:t>
      </w:r>
      <w:r>
        <w:rPr>
          <w:lang w:val="de-DE"/>
        </w:rPr>
        <w:t xml:space="preserve"> konnten massive Ängste vor Angriff und Verlust in der </w:t>
      </w:r>
      <w:r>
        <w:rPr>
          <w:b/>
          <w:bCs/>
          <w:lang w:val="de-DE"/>
        </w:rPr>
        <w:t xml:space="preserve">INDISKRIMINATIONSPHASE </w:t>
      </w:r>
      <w:r>
        <w:rPr>
          <w:lang w:val="de-DE"/>
        </w:rPr>
        <w:t>neutralisiert und  der Assoziationsfluss erleichtert werden.</w:t>
      </w:r>
    </w:p>
    <w:p w:rsidR="004A2BBA" w:rsidRDefault="004A2BBA" w:rsidP="004A2BBA">
      <w:pPr>
        <w:rPr>
          <w:lang w:val="de-DE"/>
        </w:rPr>
      </w:pPr>
    </w:p>
    <w:p w:rsidR="004A2BBA" w:rsidRDefault="004A2BBA" w:rsidP="004A2BBA">
      <w:pPr>
        <w:rPr>
          <w:lang w:val="de-DE"/>
        </w:rPr>
      </w:pPr>
    </w:p>
    <w:p w:rsidR="004A2BBA" w:rsidRDefault="004A2BBA" w:rsidP="004A2BBA">
      <w:pPr>
        <w:rPr>
          <w:b/>
          <w:bCs/>
          <w:lang w:val="de-DE"/>
        </w:rPr>
      </w:pPr>
      <w:r>
        <w:rPr>
          <w:b/>
          <w:bCs/>
          <w:lang w:val="de-DE"/>
        </w:rPr>
        <w:t>Effekte der Gruppe</w:t>
      </w:r>
    </w:p>
    <w:p w:rsidR="004A2BBA" w:rsidRDefault="004A2BBA" w:rsidP="004A2BBA">
      <w:pPr>
        <w:rPr>
          <w:lang w:val="de-DE"/>
        </w:rPr>
      </w:pPr>
    </w:p>
    <w:p w:rsidR="004A2BBA" w:rsidRDefault="004A2BBA" w:rsidP="004A2BBA">
      <w:pPr>
        <w:rPr>
          <w:lang w:val="de-DE"/>
        </w:rPr>
      </w:pPr>
      <w:r>
        <w:rPr>
          <w:lang w:val="de-DE"/>
        </w:rPr>
        <w:t xml:space="preserve">Bereits Prof. </w:t>
      </w:r>
      <w:proofErr w:type="spellStart"/>
      <w:r>
        <w:rPr>
          <w:lang w:val="de-DE"/>
        </w:rPr>
        <w:t>Battegay</w:t>
      </w:r>
      <w:proofErr w:type="spellEnd"/>
      <w:r>
        <w:rPr>
          <w:lang w:val="de-DE"/>
        </w:rPr>
        <w:t xml:space="preserve"> betonte, dass gerade für Alkoholkranke die Gruppe oft die letzte Hoffnung sei. Dies kann ich bestätigen. Das authentische Aussprechen der oft tragischen Suchtbiographie half a</w:t>
      </w:r>
      <w:r>
        <w:rPr>
          <w:lang w:val="de-DE"/>
        </w:rPr>
        <w:t>n</w:t>
      </w:r>
      <w:r>
        <w:rPr>
          <w:lang w:val="de-DE"/>
        </w:rPr>
        <w:t xml:space="preserve">deren Teilnehmern ihre </w:t>
      </w:r>
      <w:r>
        <w:rPr>
          <w:b/>
          <w:bCs/>
          <w:lang w:val="de-DE"/>
        </w:rPr>
        <w:t>Scham- und Schuldgefühle</w:t>
      </w:r>
      <w:r>
        <w:rPr>
          <w:lang w:val="de-DE"/>
        </w:rPr>
        <w:t xml:space="preserve"> in Zusammenhang mit der Sucht abzubauen, induzierte Hoffnung oder begünstigte eine selektive Identifikation mit der gesunden, suchtfreien </w:t>
      </w:r>
      <w:r>
        <w:rPr>
          <w:lang w:val="de-DE"/>
        </w:rPr>
        <w:lastRenderedPageBreak/>
        <w:t xml:space="preserve">Seite der Anderen. Mit dem entwickelten </w:t>
      </w:r>
      <w:r>
        <w:rPr>
          <w:b/>
          <w:bCs/>
          <w:lang w:val="de-DE"/>
        </w:rPr>
        <w:t>WIRGEFÜHL</w:t>
      </w:r>
      <w:r>
        <w:rPr>
          <w:lang w:val="de-DE"/>
        </w:rPr>
        <w:t xml:space="preserve"> der Gruppe bot die Gruppe als Ganzes z</w:t>
      </w:r>
      <w:r>
        <w:rPr>
          <w:lang w:val="de-DE"/>
        </w:rPr>
        <w:t>u</w:t>
      </w:r>
      <w:r>
        <w:rPr>
          <w:lang w:val="de-DE"/>
        </w:rPr>
        <w:t xml:space="preserve">nehmend eine Alternative zu suchtbetonten Gruppenverbänden im Alltag. Die </w:t>
      </w:r>
      <w:r>
        <w:rPr>
          <w:b/>
          <w:bCs/>
          <w:lang w:val="de-DE"/>
        </w:rPr>
        <w:t>ergänzende Einze</w:t>
      </w:r>
      <w:r>
        <w:rPr>
          <w:b/>
          <w:bCs/>
          <w:lang w:val="de-DE"/>
        </w:rPr>
        <w:t>l</w:t>
      </w:r>
      <w:r>
        <w:rPr>
          <w:b/>
          <w:bCs/>
          <w:lang w:val="de-DE"/>
        </w:rPr>
        <w:t>psychotherapie</w:t>
      </w:r>
      <w:r>
        <w:rPr>
          <w:lang w:val="de-DE"/>
        </w:rPr>
        <w:t xml:space="preserve"> ermöglichte eine erweiterte Sicht auf den Patienten. Ich erinnere mich an einen in der Einzelpsychotherapie mir gegenüber unterwürfigen Patienten, der in der Gruppe eine sehr dom</w:t>
      </w:r>
      <w:r>
        <w:rPr>
          <w:lang w:val="de-DE"/>
        </w:rPr>
        <w:t>i</w:t>
      </w:r>
      <w:r>
        <w:rPr>
          <w:lang w:val="de-DE"/>
        </w:rPr>
        <w:t>nante Haltung einnahm. Bei genauer Analyse zeigte sich, dass er gegenüber dem realen Vater unte</w:t>
      </w:r>
      <w:r>
        <w:rPr>
          <w:lang w:val="de-DE"/>
        </w:rPr>
        <w:t>r</w:t>
      </w:r>
      <w:r>
        <w:rPr>
          <w:lang w:val="de-DE"/>
        </w:rPr>
        <w:t>würfig und bei den Schwestern überheblich war, was er  in den beiden Psychotherapiekonstellati</w:t>
      </w:r>
      <w:r>
        <w:rPr>
          <w:lang w:val="de-DE"/>
        </w:rPr>
        <w:t>o</w:t>
      </w:r>
      <w:r>
        <w:rPr>
          <w:lang w:val="de-DE"/>
        </w:rPr>
        <w:t xml:space="preserve">nen unbewusst wiederholte. Ebenfalls beeindruckt hat mich eine </w:t>
      </w:r>
      <w:r>
        <w:rPr>
          <w:b/>
          <w:bCs/>
          <w:lang w:val="de-DE"/>
        </w:rPr>
        <w:t>magersüchtige Patientin</w:t>
      </w:r>
      <w:r>
        <w:rPr>
          <w:lang w:val="de-DE"/>
        </w:rPr>
        <w:t xml:space="preserve">, die bei mir in der Einzelpsychotherapie das Gespräch verweigerte, in der Gruppe jedoch auf eine, mich eher idealisierende, ehemalige </w:t>
      </w:r>
      <w:proofErr w:type="spellStart"/>
      <w:r>
        <w:rPr>
          <w:lang w:val="de-DE"/>
        </w:rPr>
        <w:t>Anorektikerin</w:t>
      </w:r>
      <w:proofErr w:type="spellEnd"/>
      <w:r>
        <w:rPr>
          <w:lang w:val="de-DE"/>
        </w:rPr>
        <w:t xml:space="preserve"> traf und von dieser aus der „Gewichtsfalle“ geholt wurde. Eine frauendominierte Gruppe evozierte bei einem </w:t>
      </w:r>
      <w:r>
        <w:rPr>
          <w:b/>
          <w:bCs/>
          <w:lang w:val="de-DE"/>
        </w:rPr>
        <w:t>Patienten aus einer primär weiblich</w:t>
      </w:r>
      <w:r>
        <w:rPr>
          <w:lang w:val="de-DE"/>
        </w:rPr>
        <w:t xml:space="preserve"> </w:t>
      </w:r>
      <w:r>
        <w:rPr>
          <w:b/>
          <w:bCs/>
          <w:lang w:val="de-DE"/>
        </w:rPr>
        <w:t xml:space="preserve">geprägten </w:t>
      </w:r>
      <w:proofErr w:type="spellStart"/>
      <w:r>
        <w:rPr>
          <w:b/>
          <w:bCs/>
          <w:lang w:val="de-DE"/>
        </w:rPr>
        <w:t>Grossfamilie</w:t>
      </w:r>
      <w:proofErr w:type="spellEnd"/>
      <w:r>
        <w:rPr>
          <w:lang w:val="de-DE"/>
        </w:rPr>
        <w:t xml:space="preserve"> in beeindruckender Weise heftige Gefühle aus der Kindheit. In der Einzelpsychotherapie wäre dies so nicht möglich gewesen. Für </w:t>
      </w:r>
      <w:r>
        <w:rPr>
          <w:b/>
          <w:bCs/>
          <w:lang w:val="de-DE"/>
        </w:rPr>
        <w:t>CO-ABHÄNGIGE</w:t>
      </w:r>
      <w:r>
        <w:rPr>
          <w:lang w:val="de-DE"/>
        </w:rPr>
        <w:t xml:space="preserve"> bot sich die Möglichkeit, ihr Helferverha</w:t>
      </w:r>
      <w:r>
        <w:rPr>
          <w:lang w:val="de-DE"/>
        </w:rPr>
        <w:t>l</w:t>
      </w:r>
      <w:r>
        <w:rPr>
          <w:lang w:val="de-DE"/>
        </w:rPr>
        <w:t>ten bzw. ihre Wut bei anwesenden Alkoholkranken wahrzunehmen und eventuell zu verändern. A</w:t>
      </w:r>
      <w:r>
        <w:rPr>
          <w:lang w:val="de-DE"/>
        </w:rPr>
        <w:t>l</w:t>
      </w:r>
      <w:r>
        <w:rPr>
          <w:lang w:val="de-DE"/>
        </w:rPr>
        <w:t xml:space="preserve">koholkranke konnten ihrerseits unbearbeitete Elternbindungen bzw. </w:t>
      </w:r>
      <w:r>
        <w:rPr>
          <w:b/>
          <w:bCs/>
          <w:lang w:val="de-DE"/>
        </w:rPr>
        <w:t>Delegation der Verantwortung</w:t>
      </w:r>
      <w:r>
        <w:rPr>
          <w:lang w:val="de-DE"/>
        </w:rPr>
        <w:t xml:space="preserve"> an andere Menschen erkennen.</w:t>
      </w:r>
    </w:p>
    <w:p w:rsidR="004A2BBA" w:rsidRDefault="004A2BBA" w:rsidP="004A2BBA">
      <w:pPr>
        <w:rPr>
          <w:lang w:val="de-DE"/>
        </w:rPr>
      </w:pPr>
    </w:p>
    <w:p w:rsidR="004A2BBA" w:rsidRDefault="004A2BBA" w:rsidP="00033C22">
      <w:pPr>
        <w:rPr>
          <w:lang w:val="de-DE"/>
        </w:rPr>
      </w:pPr>
      <w:r>
        <w:rPr>
          <w:lang w:val="de-DE"/>
        </w:rPr>
        <w:t xml:space="preserve">So erfolgte die </w:t>
      </w:r>
      <w:r>
        <w:rPr>
          <w:b/>
          <w:bCs/>
          <w:lang w:val="de-DE"/>
        </w:rPr>
        <w:t>INFORMATION ÜBER SUCHT</w:t>
      </w:r>
      <w:r>
        <w:rPr>
          <w:lang w:val="de-DE"/>
        </w:rPr>
        <w:t xml:space="preserve"> implizit oder explizit über die Patienten. Das Wissen über Sucht </w:t>
      </w:r>
      <w:r>
        <w:rPr>
          <w:b/>
          <w:bCs/>
          <w:lang w:val="de-DE"/>
        </w:rPr>
        <w:t>schloss leider nicht auch das entsprechende Handeln und Fühlen mit ein</w:t>
      </w:r>
      <w:r>
        <w:rPr>
          <w:lang w:val="de-DE"/>
        </w:rPr>
        <w:t>, wie die oper</w:t>
      </w:r>
      <w:r>
        <w:rPr>
          <w:lang w:val="de-DE"/>
        </w:rPr>
        <w:t>a</w:t>
      </w:r>
      <w:r>
        <w:rPr>
          <w:lang w:val="de-DE"/>
        </w:rPr>
        <w:t>tive Gruppe es anstrebt. Ich erinnere mich an den brillanten Vortrag über Sucht von einem Droge</w:t>
      </w:r>
      <w:r>
        <w:rPr>
          <w:lang w:val="de-DE"/>
        </w:rPr>
        <w:t>n</w:t>
      </w:r>
      <w:r>
        <w:rPr>
          <w:lang w:val="de-DE"/>
        </w:rPr>
        <w:t xml:space="preserve">abhängigen, der jedoch bereits bald nach Klinikaustritt rückfällig </w:t>
      </w:r>
      <w:proofErr w:type="spellStart"/>
      <w:r>
        <w:rPr>
          <w:lang w:val="de-DE"/>
        </w:rPr>
        <w:t>wurde.</w:t>
      </w:r>
      <w:r>
        <w:rPr>
          <w:b/>
          <w:bCs/>
          <w:lang w:val="de-DE"/>
        </w:rPr>
        <w:t>Verarbeitungsmechanismen</w:t>
      </w:r>
      <w:proofErr w:type="spellEnd"/>
      <w:r>
        <w:rPr>
          <w:lang w:val="de-DE"/>
        </w:rPr>
        <w:t xml:space="preserve"> wie Projektion, Introjektion, Verleugnung, Spaltung etc. wurden so gut wie möglich auf die manifeste Gruppenaufgabe bezogen gedeutet.</w:t>
      </w:r>
    </w:p>
    <w:p w:rsidR="004A2BBA" w:rsidRDefault="004A2BBA" w:rsidP="004A2BBA">
      <w:pPr>
        <w:rPr>
          <w:lang w:val="de-DE"/>
        </w:rPr>
      </w:pPr>
    </w:p>
    <w:p w:rsidR="004A2BBA" w:rsidRDefault="004A2BBA" w:rsidP="00033C22">
      <w:pPr>
        <w:rPr>
          <w:lang w:val="de-DE"/>
        </w:rPr>
      </w:pPr>
      <w:r>
        <w:rPr>
          <w:lang w:val="de-DE"/>
        </w:rPr>
        <w:t xml:space="preserve">Immer wieder kam es vor, dass Teilnehmer eine dominante Rolle übernahmen, an der sie festhalten wollten. Auf Empfehlung von Dr. Thomas von Salis Thomas hat es sich bewährt, dieser Person die </w:t>
      </w:r>
      <w:r>
        <w:rPr>
          <w:b/>
          <w:bCs/>
          <w:lang w:val="de-DE"/>
        </w:rPr>
        <w:t xml:space="preserve">BEOBACHTERROLLE </w:t>
      </w:r>
      <w:r>
        <w:rPr>
          <w:lang w:val="de-DE"/>
        </w:rPr>
        <w:t>zu übergeben. Auch Pflegefachpersonal, Ärzte und andere Psychologen</w:t>
      </w:r>
      <w:r w:rsidR="00033C22">
        <w:rPr>
          <w:lang w:val="de-DE"/>
        </w:rPr>
        <w:t xml:space="preserve"> </w:t>
      </w:r>
      <w:r>
        <w:rPr>
          <w:lang w:val="de-DE"/>
        </w:rPr>
        <w:t>/</w:t>
      </w:r>
      <w:r w:rsidRPr="00033C22">
        <w:rPr>
          <w:b/>
          <w:bCs/>
          <w:lang w:val="de-DE"/>
        </w:rPr>
        <w:t>P</w:t>
      </w:r>
      <w:r>
        <w:rPr>
          <w:lang w:val="de-DE"/>
        </w:rPr>
        <w:t>sychotherapeuten hatten die Möglichkeit, in die Gruppe zu kommen und diese Rolle zu überne</w:t>
      </w:r>
      <w:r>
        <w:rPr>
          <w:lang w:val="de-DE"/>
        </w:rPr>
        <w:t>h</w:t>
      </w:r>
      <w:r>
        <w:rPr>
          <w:lang w:val="de-DE"/>
        </w:rPr>
        <w:t>men. Dabei ging es darum, den Gruppenprozess wortlos zu beobachten und am Schluss kurz zu komme</w:t>
      </w:r>
      <w:r>
        <w:rPr>
          <w:lang w:val="de-DE"/>
        </w:rPr>
        <w:t>n</w:t>
      </w:r>
      <w:r>
        <w:rPr>
          <w:lang w:val="de-DE"/>
        </w:rPr>
        <w:t>tieren.</w:t>
      </w:r>
    </w:p>
    <w:p w:rsidR="004A2BBA" w:rsidRDefault="004A2BBA" w:rsidP="004A2BBA">
      <w:pPr>
        <w:rPr>
          <w:lang w:val="de-DE"/>
        </w:rPr>
      </w:pPr>
    </w:p>
    <w:p w:rsidR="004A2BBA" w:rsidRDefault="004A2BBA" w:rsidP="004A2BBA">
      <w:pPr>
        <w:rPr>
          <w:lang w:val="de-DE"/>
        </w:rPr>
      </w:pPr>
      <w:r>
        <w:rPr>
          <w:lang w:val="de-DE"/>
        </w:rPr>
        <w:t xml:space="preserve">Die </w:t>
      </w:r>
      <w:r>
        <w:rPr>
          <w:b/>
          <w:bCs/>
          <w:lang w:val="de-DE"/>
        </w:rPr>
        <w:t>Verweigerung</w:t>
      </w:r>
      <w:r>
        <w:rPr>
          <w:lang w:val="de-DE"/>
        </w:rPr>
        <w:t xml:space="preserve"> des Koordinators, </w:t>
      </w:r>
      <w:r>
        <w:rPr>
          <w:b/>
          <w:bCs/>
          <w:lang w:val="de-DE"/>
        </w:rPr>
        <w:t>Führungsaufgaben im klassischen Sinne zu</w:t>
      </w:r>
      <w:r>
        <w:rPr>
          <w:lang w:val="de-DE"/>
        </w:rPr>
        <w:t xml:space="preserve"> </w:t>
      </w:r>
      <w:r>
        <w:rPr>
          <w:b/>
          <w:bCs/>
          <w:lang w:val="de-DE"/>
        </w:rPr>
        <w:t>übernehmen</w:t>
      </w:r>
      <w:r>
        <w:rPr>
          <w:lang w:val="de-DE"/>
        </w:rPr>
        <w:t xml:space="preserve">,  löste nicht selten Enttäuschung und Wut bei den Teilnehmern aus, war aber die Voraussetzung für die Möglichkeit, den Gruppenprozess selber aktiv zu gestalten, bzw. sich als </w:t>
      </w:r>
      <w:r>
        <w:rPr>
          <w:b/>
          <w:bCs/>
          <w:lang w:val="de-DE"/>
        </w:rPr>
        <w:t>Teil der Gruppe zu VERHA</w:t>
      </w:r>
      <w:r>
        <w:rPr>
          <w:b/>
          <w:bCs/>
          <w:lang w:val="de-DE"/>
        </w:rPr>
        <w:t>L</w:t>
      </w:r>
      <w:r>
        <w:rPr>
          <w:b/>
          <w:bCs/>
          <w:lang w:val="de-DE"/>
        </w:rPr>
        <w:t>TEN</w:t>
      </w:r>
      <w:r>
        <w:rPr>
          <w:lang w:val="de-DE"/>
        </w:rPr>
        <w:t xml:space="preserve">. Ein in der Gruppe auftretendes </w:t>
      </w:r>
      <w:r>
        <w:rPr>
          <w:b/>
          <w:bCs/>
          <w:lang w:val="de-DE"/>
        </w:rPr>
        <w:t>Gefühl der Trauer</w:t>
      </w:r>
      <w:r>
        <w:rPr>
          <w:lang w:val="de-DE"/>
        </w:rPr>
        <w:t xml:space="preserve"> war oft Hinweis, dass eine Einsicht eine tief</w:t>
      </w:r>
      <w:r>
        <w:rPr>
          <w:lang w:val="de-DE"/>
        </w:rPr>
        <w:t>e</w:t>
      </w:r>
      <w:r>
        <w:rPr>
          <w:lang w:val="de-DE"/>
        </w:rPr>
        <w:t>re Dimension individuell oder auf Gruppenebene erreicht hat.</w:t>
      </w:r>
    </w:p>
    <w:p w:rsidR="004A2BBA" w:rsidRDefault="004A2BBA" w:rsidP="004A2BBA">
      <w:pPr>
        <w:rPr>
          <w:lang w:val="de-DE"/>
        </w:rPr>
      </w:pPr>
    </w:p>
    <w:p w:rsidR="004A2BBA" w:rsidRDefault="004A2BBA" w:rsidP="004A2BBA">
      <w:pPr>
        <w:rPr>
          <w:lang w:val="de-DE"/>
        </w:rPr>
      </w:pPr>
      <w:r>
        <w:rPr>
          <w:lang w:val="de-DE"/>
        </w:rPr>
        <w:t xml:space="preserve">Nach meiner Wahrnehmung haben erlebte Solidarität, Spiegel- bzw. Selbstwirksamkeitserfahrung, Aufnahme, Verarbeitung und Wiedergabe von Suchtinformationen,  sowie Einsichten in projektive und </w:t>
      </w:r>
      <w:proofErr w:type="spellStart"/>
      <w:r>
        <w:rPr>
          <w:lang w:val="de-DE"/>
        </w:rPr>
        <w:t>introjektive</w:t>
      </w:r>
      <w:proofErr w:type="spellEnd"/>
      <w:r>
        <w:rPr>
          <w:lang w:val="de-DE"/>
        </w:rPr>
        <w:t xml:space="preserve"> Prozesse die Teilnehmerinnen und Teilnehmer unterstützt, den Alltag besser und ohne Rückgriff auf die Abhängigkeit zu bewältigen. Es kam auch vor, dass sich Gruppen nach Klini</w:t>
      </w:r>
      <w:r>
        <w:rPr>
          <w:lang w:val="de-DE"/>
        </w:rPr>
        <w:t>k</w:t>
      </w:r>
      <w:r>
        <w:rPr>
          <w:lang w:val="de-DE"/>
        </w:rPr>
        <w:t>austritt in eigener Regie wieder trafen, womit sie von der Aufgabenphase in die Projektphase überg</w:t>
      </w:r>
      <w:r>
        <w:rPr>
          <w:lang w:val="de-DE"/>
        </w:rPr>
        <w:t>e</w:t>
      </w:r>
      <w:r>
        <w:rPr>
          <w:lang w:val="de-DE"/>
        </w:rPr>
        <w:t>treten sind. Zur Konsolidierung und Vertiefung des Erreichten wurde den meisten Patientinnen und Patienten die weiterführende Psychotherapie nach Klinikaustritt ohnehin empfohlen.</w:t>
      </w:r>
    </w:p>
    <w:p w:rsidR="004A2BBA" w:rsidRDefault="004A2BBA" w:rsidP="004A2BBA">
      <w:pPr>
        <w:rPr>
          <w:lang w:val="de-DE"/>
        </w:rPr>
      </w:pPr>
    </w:p>
    <w:p w:rsidR="004A2BBA" w:rsidRDefault="004A2BBA" w:rsidP="004A2BBA">
      <w:pPr>
        <w:rPr>
          <w:lang w:val="de-DE"/>
        </w:rPr>
      </w:pPr>
    </w:p>
    <w:p w:rsidR="004A2BBA" w:rsidRDefault="004A2BBA" w:rsidP="004A2BBA">
      <w:pPr>
        <w:rPr>
          <w:lang w:val="de-DE"/>
        </w:rPr>
      </w:pPr>
    </w:p>
    <w:p w:rsidR="004A2BBA" w:rsidRDefault="004A2BBA" w:rsidP="004A2BBA">
      <w:pPr>
        <w:rPr>
          <w:lang w:val="de-DE"/>
        </w:rPr>
      </w:pPr>
      <w:proofErr w:type="spellStart"/>
      <w:r>
        <w:rPr>
          <w:lang w:val="de-DE"/>
        </w:rPr>
        <w:t>Amherd</w:t>
      </w:r>
      <w:proofErr w:type="spellEnd"/>
      <w:r>
        <w:rPr>
          <w:lang w:val="de-DE"/>
        </w:rPr>
        <w:t xml:space="preserve"> Willi, </w:t>
      </w:r>
      <w:r w:rsidR="00033C22">
        <w:rPr>
          <w:lang w:val="de-DE"/>
        </w:rPr>
        <w:br/>
      </w:r>
      <w:r>
        <w:rPr>
          <w:lang w:val="de-DE"/>
        </w:rPr>
        <w:t>Psychologe FSP, Psychotherapeut ASP, Gruppenkoordinator</w:t>
      </w:r>
    </w:p>
    <w:p w:rsidR="004A2BBA" w:rsidRDefault="004A2BBA" w:rsidP="004A2BBA">
      <w:pPr>
        <w:rPr>
          <w:lang w:val="de-DE"/>
        </w:rPr>
      </w:pPr>
      <w:proofErr w:type="spellStart"/>
      <w:r>
        <w:rPr>
          <w:lang w:val="de-DE"/>
        </w:rPr>
        <w:t>Furkastrasse</w:t>
      </w:r>
      <w:proofErr w:type="spellEnd"/>
      <w:r>
        <w:rPr>
          <w:lang w:val="de-DE"/>
        </w:rPr>
        <w:t xml:space="preserve"> 19, Brig</w:t>
      </w:r>
    </w:p>
    <w:p w:rsidR="00CF0F21" w:rsidRDefault="00CF0F21"/>
    <w:sectPr w:rsidR="00CF0F21" w:rsidSect="00CF0F2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4A2BBA"/>
    <w:rsid w:val="00033C22"/>
    <w:rsid w:val="00407891"/>
    <w:rsid w:val="004A2BBA"/>
    <w:rsid w:val="006B6BFE"/>
    <w:rsid w:val="007D7422"/>
    <w:rsid w:val="008C005B"/>
    <w:rsid w:val="008D0B77"/>
    <w:rsid w:val="00CF0F21"/>
    <w:rsid w:val="00D33E2A"/>
    <w:rsid w:val="00D66E42"/>
  </w:rsids>
  <m:mathPr>
    <m:mathFont m:val="Cambria Math"/>
    <m:brkBin m:val="before"/>
    <m:brkBinSub m:val="--"/>
    <m:smallFrac m:val="off"/>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2BBA"/>
    <w:pPr>
      <w:spacing w:after="0" w:line="240" w:lineRule="auto"/>
    </w:pPr>
    <w:rPr>
      <w:rFonts w:ascii="Calibri" w:hAnsi="Calibri" w:cs="Calibri"/>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1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9B9E5-7805-4DC2-80A1-417EA644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6027</Characters>
  <Application>Microsoft Office Word</Application>
  <DocSecurity>0</DocSecurity>
  <Lines>50</Lines>
  <Paragraphs>13</Paragraphs>
  <ScaleCrop>false</ScaleCrop>
  <Company/>
  <LinksUpToDate>false</LinksUpToDate>
  <CharactersWithSpaces>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Keimer</dc:creator>
  <cp:lastModifiedBy>Peter Keimer</cp:lastModifiedBy>
  <cp:revision>2</cp:revision>
  <cp:lastPrinted>2017-09-25T17:23:00Z</cp:lastPrinted>
  <dcterms:created xsi:type="dcterms:W3CDTF">2017-09-28T12:50:00Z</dcterms:created>
  <dcterms:modified xsi:type="dcterms:W3CDTF">2017-09-28T12:50:00Z</dcterms:modified>
</cp:coreProperties>
</file>